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D1E6" w14:textId="7B6734BE" w:rsidR="00EE5ED1" w:rsidRDefault="00EE5ED1" w:rsidP="00EE5ED1">
      <w:pPr>
        <w:pStyle w:val="a3"/>
        <w:ind w:left="-284" w:right="-284"/>
        <w:rPr>
          <w:lang w:val="en-US"/>
        </w:rPr>
      </w:pPr>
      <w:r>
        <w:rPr>
          <w:noProof/>
        </w:rPr>
        <w:drawing>
          <wp:inline distT="0" distB="0" distL="0" distR="0" wp14:anchorId="22E1CEE4" wp14:editId="27A8378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352ED" w14:textId="77777777" w:rsidR="00EE5ED1" w:rsidRDefault="00EE5ED1" w:rsidP="00EE5ED1">
      <w:pPr>
        <w:pStyle w:val="a3"/>
        <w:ind w:left="-284" w:right="-284"/>
        <w:rPr>
          <w:sz w:val="27"/>
          <w:szCs w:val="27"/>
        </w:rPr>
      </w:pPr>
      <w:r>
        <w:rPr>
          <w:sz w:val="24"/>
          <w:szCs w:val="24"/>
        </w:rPr>
        <w:t xml:space="preserve">      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 xml:space="preserve">ОВЕТ НАРОДНЫХ ДЕПУТАТОВ            </w:t>
      </w:r>
    </w:p>
    <w:p w14:paraId="31F116EE" w14:textId="77777777" w:rsidR="00EE5ED1" w:rsidRDefault="00EE5ED1" w:rsidP="00EE5ED1">
      <w:pPr>
        <w:pStyle w:val="a3"/>
        <w:ind w:left="-284" w:right="-284"/>
        <w:rPr>
          <w:sz w:val="27"/>
          <w:szCs w:val="27"/>
        </w:rPr>
      </w:pPr>
      <w:r>
        <w:rPr>
          <w:sz w:val="27"/>
          <w:szCs w:val="27"/>
        </w:rPr>
        <w:t>РОССОШАНСКОГО МУНИЦИПАЛЬНОГО РАЙОНА</w:t>
      </w:r>
    </w:p>
    <w:p w14:paraId="09097138" w14:textId="77777777" w:rsidR="00EE5ED1" w:rsidRDefault="00EE5ED1" w:rsidP="00EE5ED1">
      <w:pPr>
        <w:pStyle w:val="a3"/>
        <w:ind w:left="-284" w:right="-284"/>
        <w:rPr>
          <w:sz w:val="27"/>
          <w:szCs w:val="27"/>
        </w:rPr>
      </w:pPr>
      <w:r>
        <w:rPr>
          <w:sz w:val="27"/>
          <w:szCs w:val="27"/>
        </w:rPr>
        <w:t>ВОРОНЕЖСКОЙ ОБЛАСТИ</w:t>
      </w:r>
    </w:p>
    <w:p w14:paraId="4A493321" w14:textId="77777777" w:rsidR="00EE5ED1" w:rsidRDefault="00EE5ED1" w:rsidP="00EE5ED1">
      <w:pPr>
        <w:ind w:left="-284" w:right="-284"/>
        <w:jc w:val="center"/>
        <w:rPr>
          <w:b/>
          <w:bCs/>
          <w:sz w:val="27"/>
          <w:szCs w:val="27"/>
        </w:rPr>
      </w:pPr>
    </w:p>
    <w:p w14:paraId="753B6542" w14:textId="77777777" w:rsidR="00EE5ED1" w:rsidRDefault="00EE5ED1" w:rsidP="00EE5ED1">
      <w:pPr>
        <w:pStyle w:val="1"/>
        <w:ind w:left="-284" w:right="-284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14:paraId="02A880E1" w14:textId="39B74EA2" w:rsidR="00EE5ED1" w:rsidRDefault="008E0DC6" w:rsidP="00EE5ED1">
      <w:pPr>
        <w:ind w:left="-284" w:right="-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19</w:t>
      </w:r>
      <w:r w:rsidR="00EE5ED1">
        <w:rPr>
          <w:b/>
          <w:bCs/>
          <w:sz w:val="27"/>
          <w:szCs w:val="27"/>
        </w:rPr>
        <w:t xml:space="preserve"> сессии</w:t>
      </w:r>
    </w:p>
    <w:p w14:paraId="1564DA6F" w14:textId="77777777" w:rsidR="00EE5ED1" w:rsidRDefault="00EE5ED1" w:rsidP="00EE5ED1">
      <w:pPr>
        <w:ind w:left="567" w:right="-284"/>
        <w:jc w:val="center"/>
        <w:rPr>
          <w:b/>
          <w:bCs/>
          <w:sz w:val="27"/>
          <w:szCs w:val="27"/>
        </w:rPr>
      </w:pPr>
    </w:p>
    <w:p w14:paraId="591C8B9F" w14:textId="31D9F9E7" w:rsidR="00EE5ED1" w:rsidRPr="008E0DC6" w:rsidRDefault="00EE5ED1" w:rsidP="00692B40">
      <w:pPr>
        <w:ind w:left="1418" w:right="283" w:hanging="1418"/>
      </w:pPr>
      <w:r>
        <w:rPr>
          <w:sz w:val="28"/>
          <w:szCs w:val="28"/>
        </w:rPr>
        <w:t xml:space="preserve">от </w:t>
      </w:r>
      <w:r w:rsidR="00692B40" w:rsidRPr="00692B40">
        <w:rPr>
          <w:sz w:val="28"/>
          <w:szCs w:val="28"/>
        </w:rPr>
        <w:t>23 сентября</w:t>
      </w:r>
      <w:r w:rsidR="008E0DC6" w:rsidRPr="00692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="00692B40">
        <w:rPr>
          <w:sz w:val="28"/>
          <w:szCs w:val="28"/>
        </w:rPr>
        <w:t>155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8E0DC6">
        <w:rPr>
          <w:sz w:val="28"/>
          <w:szCs w:val="28"/>
        </w:rPr>
        <w:t xml:space="preserve">                 </w:t>
      </w:r>
      <w:r w:rsidRPr="008E0DC6">
        <w:t>г. Россошь</w:t>
      </w:r>
    </w:p>
    <w:p w14:paraId="3725458D" w14:textId="77777777" w:rsidR="00EE5ED1" w:rsidRDefault="00EE5ED1" w:rsidP="00EE5ED1">
      <w:pPr>
        <w:ind w:right="283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E5ED1" w14:paraId="4E700161" w14:textId="77777777" w:rsidTr="00EE5ED1">
        <w:tc>
          <w:tcPr>
            <w:tcW w:w="5353" w:type="dxa"/>
            <w:hideMark/>
          </w:tcPr>
          <w:p w14:paraId="2BEA168E" w14:textId="77777777" w:rsidR="00EE5ED1" w:rsidRDefault="00EE5ED1">
            <w:pPr>
              <w:pStyle w:val="Style7"/>
              <w:widowControl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народных депутатов Россошанского муниципального района Воронежской области от 25.03.2011 г. № 276 «</w:t>
            </w:r>
            <w:proofErr w:type="gramStart"/>
            <w:r>
              <w:rPr>
                <w:sz w:val="28"/>
                <w:szCs w:val="28"/>
              </w:rPr>
              <w:t xml:space="preserve">Об  </w:t>
            </w:r>
            <w:r w:rsidRPr="008E0DC6">
              <w:rPr>
                <w:sz w:val="28"/>
                <w:szCs w:val="28"/>
              </w:rPr>
              <w:t>утверждении</w:t>
            </w:r>
            <w:proofErr w:type="gramEnd"/>
            <w:r w:rsidRPr="008E0DC6">
              <w:rPr>
                <w:sz w:val="28"/>
                <w:szCs w:val="28"/>
              </w:rPr>
              <w:t xml:space="preserve"> </w:t>
            </w:r>
            <w:r w:rsidRPr="008E0DC6">
              <w:rPr>
                <w:b/>
                <w:sz w:val="28"/>
                <w:szCs w:val="28"/>
              </w:rPr>
              <w:t xml:space="preserve"> </w:t>
            </w:r>
            <w:r w:rsidRPr="008E0DC6">
              <w:rPr>
                <w:rStyle w:val="FontStyle15"/>
                <w:b w:val="0"/>
                <w:sz w:val="28"/>
                <w:szCs w:val="28"/>
              </w:rPr>
              <w:t>Кодекса  этики  и  служебного поведения    муниципальных      служащих органов местного самоуправления Россошанского муниципального  района   Воронежской   области»</w:t>
            </w:r>
          </w:p>
        </w:tc>
      </w:tr>
    </w:tbl>
    <w:p w14:paraId="39F1BE21" w14:textId="77777777" w:rsidR="00EE5ED1" w:rsidRDefault="00EE5ED1" w:rsidP="00EE5ED1">
      <w:pPr>
        <w:ind w:right="283"/>
        <w:rPr>
          <w:sz w:val="28"/>
          <w:szCs w:val="28"/>
        </w:rPr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6204"/>
        <w:gridCol w:w="4359"/>
      </w:tblGrid>
      <w:tr w:rsidR="00EE5ED1" w14:paraId="40B176B8" w14:textId="77777777" w:rsidTr="00EE5ED1">
        <w:tc>
          <w:tcPr>
            <w:tcW w:w="6204" w:type="dxa"/>
          </w:tcPr>
          <w:p w14:paraId="0A17D44E" w14:textId="77777777" w:rsidR="00EE5ED1" w:rsidRDefault="00EE5ED1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4F385F6B" w14:textId="77777777" w:rsidR="00EE5ED1" w:rsidRDefault="00EE5ED1">
            <w:pPr>
              <w:ind w:right="283"/>
              <w:rPr>
                <w:sz w:val="26"/>
                <w:szCs w:val="26"/>
              </w:rPr>
            </w:pPr>
          </w:p>
        </w:tc>
      </w:tr>
    </w:tbl>
    <w:p w14:paraId="73244B6E" w14:textId="3A9015E5" w:rsidR="00EE5ED1" w:rsidRDefault="00EE5ED1" w:rsidP="00EE5ED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 xml:space="preserve">соответствии  с Конституцией Российской Федерации, федеральными  законами  от 25 декабря 2008 г. № 273-ФЗ «О противодействии коррупции»,            от 2 марта 2007 г. № 25-ФЗ «О муниципальной службе в Российской Федерации», на основании  </w:t>
      </w:r>
      <w:r w:rsidRPr="008E0DC6">
        <w:rPr>
          <w:rStyle w:val="FontStyle15"/>
          <w:b w:val="0"/>
          <w:sz w:val="28"/>
          <w:szCs w:val="28"/>
        </w:rPr>
        <w:t>Типового  кодекса этики и служебного поведения государственных служащих Российской Федерации и муниципальных служащих</w:t>
      </w:r>
      <w:r>
        <w:rPr>
          <w:sz w:val="28"/>
          <w:szCs w:val="28"/>
        </w:rPr>
        <w:t xml:space="preserve"> (</w:t>
      </w:r>
      <w:r>
        <w:rPr>
          <w:rStyle w:val="FontStyle12"/>
          <w:sz w:val="28"/>
          <w:szCs w:val="28"/>
        </w:rPr>
        <w:t>Одобренного решением президиума Совета при Президенте Российской Федерации по противодействию коррупции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(протокол №</w:t>
      </w:r>
      <w:r w:rsidR="008E0DC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21 от</w:t>
      </w:r>
      <w:r w:rsidR="008E0DC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23 декабря 2010</w:t>
      </w:r>
      <w:r w:rsidRPr="008E0DC6">
        <w:rPr>
          <w:rStyle w:val="FontStyle15"/>
          <w:b w:val="0"/>
          <w:sz w:val="28"/>
          <w:szCs w:val="28"/>
        </w:rPr>
        <w:t>г.</w:t>
      </w:r>
      <w:r>
        <w:rPr>
          <w:rStyle w:val="FontStyle12"/>
          <w:sz w:val="28"/>
          <w:szCs w:val="28"/>
        </w:rPr>
        <w:t xml:space="preserve">)), </w:t>
      </w:r>
      <w:r>
        <w:rPr>
          <w:bCs/>
          <w:sz w:val="28"/>
          <w:szCs w:val="28"/>
        </w:rPr>
        <w:t>в целях приведения нормативных правовых актов Россошанского муниципального района Воронежской области в соответствие действующему законодательству</w:t>
      </w:r>
      <w:r>
        <w:rPr>
          <w:rStyle w:val="FontStyle12"/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Россошанского муниципального района Воронежской области</w:t>
      </w:r>
    </w:p>
    <w:p w14:paraId="526EABF4" w14:textId="77777777" w:rsidR="00EE5ED1" w:rsidRDefault="00EE5ED1" w:rsidP="00EE5ED1">
      <w:pPr>
        <w:ind w:right="-1"/>
        <w:jc w:val="both"/>
        <w:rPr>
          <w:sz w:val="26"/>
          <w:szCs w:val="26"/>
        </w:rPr>
      </w:pPr>
    </w:p>
    <w:p w14:paraId="7AC7862E" w14:textId="77777777" w:rsidR="00EE5ED1" w:rsidRDefault="00EE5ED1" w:rsidP="00EE5ED1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53738B0C" w14:textId="77777777" w:rsidR="00EE5ED1" w:rsidRDefault="00EE5ED1" w:rsidP="00EE5ED1">
      <w:pPr>
        <w:ind w:right="283"/>
        <w:jc w:val="center"/>
        <w:rPr>
          <w:sz w:val="28"/>
          <w:szCs w:val="28"/>
        </w:rPr>
      </w:pPr>
    </w:p>
    <w:p w14:paraId="12AA1A69" w14:textId="77777777" w:rsidR="00EE5ED1" w:rsidRPr="008E0DC6" w:rsidRDefault="00EE5ED1" w:rsidP="00EE5ED1">
      <w:pPr>
        <w:ind w:right="-1" w:firstLine="708"/>
        <w:jc w:val="both"/>
        <w:rPr>
          <w:rStyle w:val="FontStyle15"/>
          <w:b w:val="0"/>
          <w:sz w:val="28"/>
          <w:szCs w:val="28"/>
        </w:rPr>
      </w:pPr>
      <w:r>
        <w:rPr>
          <w:sz w:val="28"/>
          <w:szCs w:val="28"/>
        </w:rPr>
        <w:t>1.Внести в Решение Совета народных депутатов Россошанского муниципального района Воронежской области от 25.03.2011 г. № 276 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</w:t>
      </w:r>
      <w:r w:rsidRPr="008E0DC6">
        <w:rPr>
          <w:rStyle w:val="FontStyle15"/>
          <w:b w:val="0"/>
          <w:sz w:val="28"/>
          <w:szCs w:val="28"/>
        </w:rPr>
        <w:t>Кодекса  этики  и  служебного поведения    муниципальных      служащих органов местного самоуправления Россошанского муниципального  района   Воронежской   области» следующие изменения:</w:t>
      </w:r>
    </w:p>
    <w:p w14:paraId="22C3F9D3" w14:textId="77777777" w:rsidR="00EE5ED1" w:rsidRDefault="00EE5ED1" w:rsidP="00EE5ED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1.1. </w:t>
      </w:r>
      <w:hyperlink r:id="rId5" w:history="1">
        <w:r w:rsidRPr="008E0DC6">
          <w:rPr>
            <w:rStyle w:val="a6"/>
            <w:color w:val="auto"/>
            <w:sz w:val="28"/>
            <w:szCs w:val="28"/>
          </w:rPr>
          <w:t>Часть 2 статьи 7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14:paraId="5353D8A9" w14:textId="77777777" w:rsidR="00EE5ED1" w:rsidRDefault="00EE5ED1" w:rsidP="00EE5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 Муниципальный служащий обязан обеспечивать равное, беспристрастное отношение ко всем физическим и юридическим лицам, не оказывать предпочтения каким-либо общественным или религиозным </w:t>
      </w:r>
      <w:r>
        <w:rPr>
          <w:sz w:val="28"/>
          <w:szCs w:val="28"/>
        </w:rPr>
        <w:lastRenderedPageBreak/>
        <w:t>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организаций.".</w:t>
      </w:r>
    </w:p>
    <w:p w14:paraId="52ABB066" w14:textId="77777777" w:rsidR="00EE5ED1" w:rsidRDefault="00EE5ED1" w:rsidP="00EE5E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Часть 4 статьи 11 дополнить предложением следующего содержания: "Порядок передачи подарков, полученных муниципальным служащим в связи с протокольными мероприятиями, со служебными командировками и с другими официальными мероприятиями, утверждается нормативным правовым актом органа местного самоуправления Россошанского муниципального района, в котором он замещает должность муниципальной службы.".</w:t>
      </w:r>
    </w:p>
    <w:p w14:paraId="1F9B0D34" w14:textId="77777777" w:rsidR="00EE5ED1" w:rsidRDefault="00EE5ED1" w:rsidP="00EE5ED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опубликования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14:paraId="1A5636B2" w14:textId="77777777" w:rsidR="00EE5ED1" w:rsidRDefault="00EE5ED1" w:rsidP="00EE5ED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и на главу администрации Россошанского муниципального района </w:t>
      </w:r>
      <w:proofErr w:type="spellStart"/>
      <w:r>
        <w:rPr>
          <w:sz w:val="28"/>
          <w:szCs w:val="28"/>
        </w:rPr>
        <w:t>Мишанкова</w:t>
      </w:r>
      <w:proofErr w:type="spellEnd"/>
      <w:r>
        <w:rPr>
          <w:sz w:val="28"/>
          <w:szCs w:val="28"/>
        </w:rPr>
        <w:t xml:space="preserve"> Ю.В.</w:t>
      </w:r>
    </w:p>
    <w:p w14:paraId="787D03FB" w14:textId="77777777" w:rsidR="00EE5ED1" w:rsidRDefault="00EE5ED1" w:rsidP="00EE5ED1">
      <w:pPr>
        <w:jc w:val="both"/>
        <w:rPr>
          <w:sz w:val="26"/>
          <w:szCs w:val="26"/>
        </w:rPr>
      </w:pPr>
    </w:p>
    <w:p w14:paraId="6F0EB2A9" w14:textId="77777777" w:rsidR="00EE5ED1" w:rsidRDefault="00EE5ED1" w:rsidP="00EE5E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1E8EE9D" w14:textId="77777777" w:rsidR="00EE5ED1" w:rsidRDefault="00EE5ED1" w:rsidP="00EE5E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016C233" w14:textId="77777777" w:rsidR="00EE5ED1" w:rsidRDefault="00EE5ED1" w:rsidP="00EE5ED1">
      <w:pPr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0424C4BF" w14:textId="01962B8D" w:rsidR="00EE5ED1" w:rsidRDefault="00EE5ED1" w:rsidP="00EE5ED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119C78EE" w14:textId="77777777" w:rsidR="00EE5ED1" w:rsidRDefault="00EE5ED1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AD803AB" w14:textId="79116888" w:rsidR="00EE5ED1" w:rsidRDefault="00EE5ED1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BE41EF9" w14:textId="6984F552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CC433D7" w14:textId="7E058BE7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5D52417" w14:textId="4CD653E8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55DC50B" w14:textId="095D2811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5D6CB52" w14:textId="2C42FD01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0F0DEA4" w14:textId="5399F3CC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42AB81E" w14:textId="05E63D08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CBFFF1F" w14:textId="1CAB3057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E6A389E" w14:textId="7C0AFC62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C812686" w14:textId="11AFC450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F0AFE8A" w14:textId="03D3C6EF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E836748" w14:textId="421E38A8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C70567B" w14:textId="1CB2712C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4AC5937" w14:textId="62E7373E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B3F426D" w14:textId="24E447EF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4A86AB9" w14:textId="2C131F50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4A50D50" w14:textId="7AFC9A50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7B8F0C3" w14:textId="1CF952DE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3ECC2F3" w14:textId="6935123A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4091A61" w14:textId="5C45D6E0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E512ED5" w14:textId="77777777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7381D08" w14:textId="3C136CEA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046190F" w14:textId="2C3C3C4D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DE22660" w14:textId="07E6E088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F4088F7" w14:textId="77777777" w:rsidR="008E0DC6" w:rsidRDefault="008E0DC6" w:rsidP="00EE5E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_GoBack"/>
      <w:bookmarkEnd w:id="0"/>
    </w:p>
    <w:sectPr w:rsidR="008E0DC6" w:rsidSect="008E0D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FC"/>
    <w:rsid w:val="00692B40"/>
    <w:rsid w:val="008E0DC6"/>
    <w:rsid w:val="00B643FC"/>
    <w:rsid w:val="00DC706A"/>
    <w:rsid w:val="00E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022A"/>
  <w15:chartTrackingRefBased/>
  <w15:docId w15:val="{F24B1E90-93FD-4677-9024-90A7C5E3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5ED1"/>
    <w:pPr>
      <w:keepNext/>
      <w:ind w:left="567" w:right="28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5E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EE5ED1"/>
    <w:pPr>
      <w:ind w:left="-567" w:right="-766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EE5E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E5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EE5ED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EE5ED1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EE5ED1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table" w:styleId="a5">
    <w:name w:val="Table Grid"/>
    <w:basedOn w:val="a1"/>
    <w:uiPriority w:val="99"/>
    <w:rsid w:val="00EE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E5ED1"/>
    <w:rPr>
      <w:color w:val="0000FF"/>
      <w:u w:val="single"/>
    </w:rPr>
  </w:style>
  <w:style w:type="paragraph" w:styleId="a7">
    <w:name w:val="No Spacing"/>
    <w:uiPriority w:val="1"/>
    <w:qFormat/>
    <w:rsid w:val="008E0D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FB0CFA106FF1A8E822B8EE372B26B1436A57AC5B50E64105C9A90E873131EF50385565EC206CE415A7D1258E04E9AF319B1BA5D9F721EB19D4B2rEJ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2020-09-11T12:29:00Z</dcterms:created>
  <dcterms:modified xsi:type="dcterms:W3CDTF">2020-09-24T10:10:00Z</dcterms:modified>
</cp:coreProperties>
</file>